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3"/>
        <w:gridCol w:w="3835"/>
      </w:tblGrid>
      <w:tr w:rsidR="00253850" w:rsidRPr="00B82C49" w14:paraId="0463881F" w14:textId="77777777" w:rsidTr="00172C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68FB" w14:textId="77777777" w:rsidR="00253850" w:rsidRPr="00A0167A" w:rsidRDefault="00253850" w:rsidP="00172C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24CD" w14:textId="77777777" w:rsidR="00253850" w:rsidRPr="00A0167A" w:rsidRDefault="00253850" w:rsidP="00172CD2">
            <w:pPr>
              <w:spacing w:after="0" w:line="240" w:lineRule="auto"/>
              <w:jc w:val="center"/>
              <w:rPr>
                <w:lang w:val="ru-RU"/>
              </w:rPr>
            </w:pPr>
            <w:r w:rsidRPr="00A0167A">
              <w:rPr>
                <w:color w:val="000000"/>
                <w:sz w:val="20"/>
                <w:lang w:val="ru-RU"/>
              </w:rPr>
              <w:t>Приложение 1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ученых званий (ассоциированный</w:t>
            </w:r>
            <w:r w:rsidRPr="00A0167A">
              <w:rPr>
                <w:lang w:val="ru-RU"/>
              </w:rPr>
              <w:br/>
            </w:r>
            <w:r w:rsidRPr="00A0167A">
              <w:rPr>
                <w:color w:val="000000"/>
                <w:sz w:val="20"/>
                <w:lang w:val="ru-RU"/>
              </w:rPr>
              <w:t>профессор (доцент), профессор)</w:t>
            </w:r>
          </w:p>
        </w:tc>
      </w:tr>
    </w:tbl>
    <w:p w14:paraId="7969B0D9" w14:textId="77777777" w:rsidR="00253850" w:rsidRDefault="00253850" w:rsidP="00253850">
      <w:pPr>
        <w:spacing w:after="0" w:line="240" w:lineRule="auto"/>
        <w:rPr>
          <w:b/>
          <w:color w:val="000000"/>
          <w:lang w:val="ru-RU"/>
        </w:rPr>
      </w:pPr>
      <w:bookmarkStart w:id="0" w:name="z78"/>
    </w:p>
    <w:p w14:paraId="66B27FBF" w14:textId="77777777" w:rsidR="00253850" w:rsidRPr="009C3417" w:rsidRDefault="00253850" w:rsidP="00253850">
      <w:pPr>
        <w:spacing w:after="0" w:line="240" w:lineRule="auto"/>
        <w:jc w:val="center"/>
        <w:rPr>
          <w:sz w:val="24"/>
          <w:szCs w:val="24"/>
          <w:lang w:val="ru-RU"/>
        </w:rPr>
      </w:pPr>
      <w:r w:rsidRPr="009C3417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6131289A" w14:textId="77777777" w:rsidR="0087516D" w:rsidRPr="009C3417" w:rsidRDefault="0087516D" w:rsidP="0087516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9C3417">
        <w:rPr>
          <w:b/>
          <w:color w:val="000000"/>
          <w:sz w:val="24"/>
          <w:szCs w:val="24"/>
          <w:lang w:val="ru-RU"/>
        </w:rPr>
        <w:t>о соискателе ученого звания профессора</w:t>
      </w:r>
      <w:r w:rsidR="006B5DEB" w:rsidRPr="009C3417">
        <w:rPr>
          <w:b/>
          <w:color w:val="000000"/>
          <w:sz w:val="24"/>
          <w:szCs w:val="24"/>
          <w:lang w:val="ru-RU"/>
        </w:rPr>
        <w:t xml:space="preserve"> </w:t>
      </w:r>
    </w:p>
    <w:p w14:paraId="506BFC0C" w14:textId="57A49FBF" w:rsidR="00253850" w:rsidRPr="009C3417" w:rsidRDefault="006B5DEB" w:rsidP="0087516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9C3417">
        <w:rPr>
          <w:b/>
          <w:color w:val="000000"/>
          <w:sz w:val="24"/>
          <w:szCs w:val="24"/>
          <w:lang w:val="ru-RU"/>
        </w:rPr>
        <w:t>по научному направлению «</w:t>
      </w:r>
      <w:r w:rsidR="0087516D" w:rsidRPr="009C3417">
        <w:rPr>
          <w:b/>
          <w:color w:val="000000"/>
          <w:sz w:val="24"/>
          <w:szCs w:val="24"/>
          <w:lang w:val="ru-RU"/>
        </w:rPr>
        <w:t>40300 - Ветеринария</w:t>
      </w:r>
      <w:r w:rsidRPr="009C3417">
        <w:rPr>
          <w:b/>
          <w:color w:val="000000"/>
          <w:sz w:val="24"/>
          <w:szCs w:val="24"/>
          <w:lang w:val="ru-RU"/>
        </w:rPr>
        <w:t>»</w:t>
      </w:r>
    </w:p>
    <w:p w14:paraId="59B12D8D" w14:textId="77777777" w:rsidR="00253850" w:rsidRPr="009C3417" w:rsidRDefault="00253850" w:rsidP="00253850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951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244"/>
        <w:gridCol w:w="3827"/>
      </w:tblGrid>
      <w:tr w:rsidR="00253850" w:rsidRPr="009C3417" w14:paraId="321F8654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6837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3F8B2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8A219" w14:textId="6E286724" w:rsidR="00253850" w:rsidRPr="009C3417" w:rsidRDefault="009C3417" w:rsidP="004260CB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Алиханов </w:t>
            </w:r>
            <w:proofErr w:type="spellStart"/>
            <w:r>
              <w:rPr>
                <w:sz w:val="24"/>
                <w:szCs w:val="24"/>
                <w:lang w:val="ru-RU"/>
              </w:rPr>
              <w:t>Куантар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Дауленович</w:t>
            </w:r>
            <w:proofErr w:type="spellEnd"/>
          </w:p>
        </w:tc>
      </w:tr>
      <w:tr w:rsidR="00253850" w:rsidRPr="00B82C49" w14:paraId="3EB15831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180F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E598" w14:textId="77777777" w:rsidR="00253850" w:rsidRPr="009C3417" w:rsidRDefault="00253850" w:rsidP="00D5125F">
            <w:pPr>
              <w:spacing w:after="0" w:line="240" w:lineRule="auto"/>
              <w:ind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F7CD" w14:textId="6D6C9223" w:rsidR="00D5125F" w:rsidRDefault="00D5125F" w:rsidP="00D5125F">
            <w:pPr>
              <w:pStyle w:val="a3"/>
              <w:spacing w:before="0" w:beforeAutospacing="0" w:after="2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Доктор философии </w:t>
            </w:r>
            <w:r w:rsidRPr="00D5125F">
              <w:rPr>
                <w:color w:val="000000"/>
                <w:lang w:val="kk-KZ"/>
              </w:rPr>
              <w:t>(PhD)</w:t>
            </w:r>
            <w:r>
              <w:rPr>
                <w:color w:val="000000"/>
                <w:lang w:val="kk-KZ"/>
              </w:rPr>
              <w:t xml:space="preserve"> по специальности 6</w:t>
            </w:r>
            <w:r>
              <w:rPr>
                <w:color w:val="000000"/>
                <w:lang w:val="en-US"/>
              </w:rPr>
              <w:t>D</w:t>
            </w:r>
            <w:r w:rsidRPr="00D5125F">
              <w:rPr>
                <w:color w:val="000000"/>
              </w:rPr>
              <w:t xml:space="preserve">120200 – </w:t>
            </w:r>
            <w:r>
              <w:rPr>
                <w:color w:val="000000"/>
                <w:lang w:val="kk-KZ"/>
              </w:rPr>
              <w:t>Ветеринарная санитария</w:t>
            </w:r>
          </w:p>
          <w:p w14:paraId="65091065" w14:textId="77777777" w:rsidR="00D5125F" w:rsidRDefault="00D5125F" w:rsidP="00D5125F">
            <w:pPr>
              <w:pStyle w:val="a3"/>
              <w:spacing w:before="0" w:beforeAutospacing="0" w:after="20" w:afterAutospacing="0"/>
              <w:jc w:val="both"/>
              <w:rPr>
                <w:color w:val="000000"/>
                <w:lang w:val="kk-KZ"/>
              </w:rPr>
            </w:pPr>
          </w:p>
          <w:p w14:paraId="59ABC8F0" w14:textId="2E488D1C" w:rsidR="00D5125F" w:rsidRPr="00D5125F" w:rsidRDefault="00D5125F" w:rsidP="00D5125F">
            <w:pPr>
              <w:pStyle w:val="a3"/>
              <w:spacing w:before="0" w:beforeAutospacing="0" w:after="2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От 28 апреля 2015 года </w:t>
            </w:r>
            <w:r>
              <w:rPr>
                <w:color w:val="000000"/>
              </w:rPr>
              <w:t>(приказ 581)</w:t>
            </w:r>
          </w:p>
          <w:p w14:paraId="6F1CCB54" w14:textId="305A308F" w:rsidR="00253850" w:rsidRPr="00D5125F" w:rsidRDefault="00253850" w:rsidP="00D5125F">
            <w:pPr>
              <w:pStyle w:val="a3"/>
              <w:spacing w:before="0" w:beforeAutospacing="0" w:after="20" w:afterAutospacing="0"/>
              <w:jc w:val="both"/>
              <w:rPr>
                <w:color w:val="000000"/>
                <w:lang w:val="kk-KZ"/>
              </w:rPr>
            </w:pPr>
            <w:r w:rsidRPr="009C3417">
              <w:rPr>
                <w:color w:val="000000"/>
                <w:lang w:val="kk-KZ"/>
              </w:rPr>
              <w:t>Ғ</w:t>
            </w:r>
            <w:r w:rsidR="00D5125F">
              <w:rPr>
                <w:color w:val="000000"/>
                <w:lang w:val="kk-KZ"/>
              </w:rPr>
              <w:t>Д</w:t>
            </w:r>
            <w:r w:rsidRPr="009C3417">
              <w:rPr>
                <w:color w:val="000000"/>
                <w:lang w:val="kk-KZ"/>
              </w:rPr>
              <w:t xml:space="preserve"> </w:t>
            </w:r>
            <w:r w:rsidRPr="009C3417">
              <w:rPr>
                <w:color w:val="000000"/>
              </w:rPr>
              <w:t>№</w:t>
            </w:r>
            <w:r w:rsidR="001D75E2" w:rsidRPr="009C3417">
              <w:rPr>
                <w:color w:val="000000"/>
              </w:rPr>
              <w:t>000</w:t>
            </w:r>
            <w:r w:rsidR="00D5125F">
              <w:rPr>
                <w:color w:val="000000"/>
                <w:lang w:val="kk-KZ"/>
              </w:rPr>
              <w:t>0927</w:t>
            </w:r>
          </w:p>
        </w:tc>
      </w:tr>
      <w:tr w:rsidR="00253850" w:rsidRPr="009C3417" w14:paraId="72BA1042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2140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58BC" w14:textId="77777777" w:rsidR="00253850" w:rsidRPr="009C3417" w:rsidRDefault="00253850" w:rsidP="00854A8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C3417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FEE2" w14:textId="77777777" w:rsidR="00253850" w:rsidRPr="009C3417" w:rsidRDefault="00253850" w:rsidP="004260CB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14:paraId="56541518" w14:textId="77777777" w:rsidR="00253850" w:rsidRPr="009C3417" w:rsidRDefault="00D86BF5" w:rsidP="004260CB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sz w:val="24"/>
                <w:szCs w:val="24"/>
                <w:lang w:val="ru-RU"/>
              </w:rPr>
              <w:t>Не имеет</w:t>
            </w:r>
          </w:p>
        </w:tc>
      </w:tr>
      <w:tr w:rsidR="00253850" w:rsidRPr="00B82C49" w14:paraId="02649EFE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AC4F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481D" w14:textId="77777777" w:rsidR="00253850" w:rsidRPr="009C3417" w:rsidRDefault="00253850" w:rsidP="00854A8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C3417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B8981" w14:textId="0888DF29" w:rsidR="00A37242" w:rsidRPr="00A37242" w:rsidRDefault="00A37242" w:rsidP="00A37242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</w:rPr>
            </w:pPr>
            <w:r w:rsidRPr="00A37242">
              <w:rPr>
                <w:sz w:val="24"/>
                <w:szCs w:val="24"/>
              </w:rPr>
              <w:t xml:space="preserve">1. </w:t>
            </w:r>
            <w:r w:rsidRPr="00A37242">
              <w:rPr>
                <w:sz w:val="24"/>
                <w:szCs w:val="24"/>
                <w:lang w:val="ru-RU"/>
              </w:rPr>
              <w:t>Нагрудной</w:t>
            </w:r>
            <w:r w:rsidRPr="00A37242">
              <w:rPr>
                <w:sz w:val="24"/>
                <w:szCs w:val="24"/>
              </w:rPr>
              <w:t xml:space="preserve"> </w:t>
            </w:r>
            <w:r w:rsidRPr="00A37242">
              <w:rPr>
                <w:sz w:val="24"/>
                <w:szCs w:val="24"/>
                <w:lang w:val="ru-RU"/>
              </w:rPr>
              <w:t>знак</w:t>
            </w:r>
            <w:r w:rsidRPr="00A37242">
              <w:rPr>
                <w:sz w:val="24"/>
                <w:szCs w:val="24"/>
              </w:rPr>
              <w:t xml:space="preserve"> «</w:t>
            </w:r>
            <w:proofErr w:type="spellStart"/>
            <w:r w:rsidRPr="00A37242">
              <w:rPr>
                <w:sz w:val="24"/>
                <w:szCs w:val="24"/>
                <w:lang w:val="ru-RU"/>
              </w:rPr>
              <w:t>Ғылымды</w:t>
            </w:r>
            <w:proofErr w:type="spellEnd"/>
            <w:r w:rsidRPr="00A37242">
              <w:rPr>
                <w:sz w:val="24"/>
                <w:szCs w:val="24"/>
              </w:rPr>
              <w:t xml:space="preserve"> </w:t>
            </w:r>
            <w:proofErr w:type="spellStart"/>
            <w:r w:rsidRPr="00A37242">
              <w:rPr>
                <w:sz w:val="24"/>
                <w:szCs w:val="24"/>
                <w:lang w:val="ru-RU"/>
              </w:rPr>
              <w:t>дамытуға</w:t>
            </w:r>
            <w:proofErr w:type="spellEnd"/>
            <w:r w:rsidRPr="00A37242">
              <w:rPr>
                <w:sz w:val="24"/>
                <w:szCs w:val="24"/>
              </w:rPr>
              <w:t xml:space="preserve"> </w:t>
            </w:r>
            <w:proofErr w:type="spellStart"/>
            <w:r w:rsidRPr="00A37242">
              <w:rPr>
                <w:sz w:val="24"/>
                <w:szCs w:val="24"/>
                <w:lang w:val="ru-RU"/>
              </w:rPr>
              <w:t>сіңірген</w:t>
            </w:r>
            <w:proofErr w:type="spellEnd"/>
            <w:r w:rsidRPr="00A37242">
              <w:rPr>
                <w:sz w:val="24"/>
                <w:szCs w:val="24"/>
              </w:rPr>
              <w:t xml:space="preserve"> </w:t>
            </w:r>
            <w:proofErr w:type="spellStart"/>
            <w:r w:rsidRPr="00A37242">
              <w:rPr>
                <w:sz w:val="24"/>
                <w:szCs w:val="24"/>
                <w:lang w:val="ru-RU"/>
              </w:rPr>
              <w:t>еңбегі</w:t>
            </w:r>
            <w:proofErr w:type="spellEnd"/>
            <w:r w:rsidRPr="00A37242">
              <w:rPr>
                <w:sz w:val="24"/>
                <w:szCs w:val="24"/>
              </w:rPr>
              <w:t xml:space="preserve"> </w:t>
            </w:r>
            <w:proofErr w:type="spellStart"/>
            <w:r w:rsidRPr="00A37242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A37242">
              <w:rPr>
                <w:sz w:val="24"/>
                <w:szCs w:val="24"/>
              </w:rPr>
              <w:t xml:space="preserve">» </w:t>
            </w:r>
            <w:r w:rsidRPr="00A37242">
              <w:rPr>
                <w:sz w:val="24"/>
                <w:szCs w:val="24"/>
                <w:lang w:val="ru-RU"/>
              </w:rPr>
              <w:t>от</w:t>
            </w:r>
            <w:r w:rsidRPr="00A37242">
              <w:rPr>
                <w:sz w:val="24"/>
                <w:szCs w:val="24"/>
              </w:rPr>
              <w:t xml:space="preserve"> </w:t>
            </w:r>
            <w:r w:rsidRPr="00A37242">
              <w:rPr>
                <w:sz w:val="24"/>
                <w:szCs w:val="24"/>
                <w:lang w:val="ru-RU"/>
              </w:rPr>
              <w:t>МНВО</w:t>
            </w:r>
            <w:r w:rsidRPr="00A37242">
              <w:rPr>
                <w:sz w:val="24"/>
                <w:szCs w:val="24"/>
              </w:rPr>
              <w:t xml:space="preserve"> </w:t>
            </w:r>
            <w:r w:rsidRPr="00A37242">
              <w:rPr>
                <w:sz w:val="24"/>
                <w:szCs w:val="24"/>
                <w:lang w:val="ru-RU"/>
              </w:rPr>
              <w:t>РК</w:t>
            </w:r>
            <w:r w:rsidRPr="00A37242">
              <w:rPr>
                <w:sz w:val="24"/>
                <w:szCs w:val="24"/>
              </w:rPr>
              <w:t xml:space="preserve"> (2023 </w:t>
            </w:r>
            <w:r w:rsidRPr="00A37242">
              <w:rPr>
                <w:sz w:val="24"/>
                <w:szCs w:val="24"/>
                <w:lang w:val="ru-RU"/>
              </w:rPr>
              <w:t>г</w:t>
            </w:r>
            <w:r w:rsidRPr="00A37242">
              <w:rPr>
                <w:sz w:val="24"/>
                <w:szCs w:val="24"/>
              </w:rPr>
              <w:t>.)</w:t>
            </w:r>
          </w:p>
          <w:p w14:paraId="34DC4C37" w14:textId="6A061B73" w:rsidR="000101DB" w:rsidRPr="009C3417" w:rsidRDefault="00A37242" w:rsidP="00A37242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A37242">
              <w:rPr>
                <w:sz w:val="24"/>
                <w:szCs w:val="24"/>
                <w:lang w:val="ru-RU"/>
              </w:rPr>
              <w:t>Почетный диплом «</w:t>
            </w:r>
            <w:proofErr w:type="spellStart"/>
            <w:r w:rsidRPr="00A37242">
              <w:rPr>
                <w:sz w:val="24"/>
                <w:szCs w:val="24"/>
                <w:lang w:val="ru-RU"/>
              </w:rPr>
              <w:t>Ғылым</w:t>
            </w:r>
            <w:proofErr w:type="spellEnd"/>
            <w:r w:rsidRPr="00A372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242">
              <w:rPr>
                <w:sz w:val="24"/>
                <w:szCs w:val="24"/>
                <w:lang w:val="ru-RU"/>
              </w:rPr>
              <w:t>үздігі</w:t>
            </w:r>
            <w:proofErr w:type="spellEnd"/>
            <w:r w:rsidRPr="00A37242">
              <w:rPr>
                <w:sz w:val="24"/>
                <w:szCs w:val="24"/>
                <w:lang w:val="ru-RU"/>
              </w:rPr>
              <w:t>» от МНВО РК (2025 г.)</w:t>
            </w:r>
          </w:p>
        </w:tc>
      </w:tr>
      <w:tr w:rsidR="00253850" w:rsidRPr="00B82C49" w14:paraId="7CED32DB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434E9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C928" w14:textId="77777777" w:rsidR="00253850" w:rsidRPr="009C3417" w:rsidRDefault="00253850" w:rsidP="00854A8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CD57" w14:textId="6FCAEC1A" w:rsidR="00253850" w:rsidRPr="00A3343E" w:rsidRDefault="00A37242" w:rsidP="004260CB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kk-KZ"/>
              </w:rPr>
            </w:pPr>
            <w:r w:rsidRPr="00A3343E">
              <w:rPr>
                <w:sz w:val="24"/>
                <w:szCs w:val="24"/>
                <w:lang w:val="ru-RU"/>
              </w:rPr>
              <w:t xml:space="preserve">Директор Междисциплинарного центра науки </w:t>
            </w:r>
            <w:r w:rsidR="002124B0" w:rsidRPr="00A3343E">
              <w:rPr>
                <w:sz w:val="24"/>
                <w:szCs w:val="24"/>
                <w:lang w:val="kk-KZ"/>
              </w:rPr>
              <w:t xml:space="preserve">НАО «Национальная академия наук Республики Казахстан» при Президенте Республики Казахстан </w:t>
            </w:r>
            <w:r w:rsidR="00D541CF" w:rsidRPr="00A3343E">
              <w:rPr>
                <w:sz w:val="24"/>
                <w:szCs w:val="24"/>
                <w:lang w:val="ru-RU"/>
              </w:rPr>
              <w:t>(</w:t>
            </w:r>
            <w:r w:rsidR="00C470AB" w:rsidRPr="00A3343E">
              <w:rPr>
                <w:sz w:val="24"/>
                <w:szCs w:val="24"/>
                <w:lang w:val="ru-RU"/>
              </w:rPr>
              <w:t>П</w:t>
            </w:r>
            <w:r w:rsidR="00674FF7" w:rsidRPr="00A3343E">
              <w:rPr>
                <w:sz w:val="24"/>
                <w:szCs w:val="24"/>
                <w:lang w:val="ru-RU"/>
              </w:rPr>
              <w:t xml:space="preserve">риказ </w:t>
            </w:r>
            <w:r w:rsidR="000F4136" w:rsidRPr="00A3343E">
              <w:rPr>
                <w:sz w:val="24"/>
                <w:szCs w:val="24"/>
                <w:lang w:val="ru-RU"/>
              </w:rPr>
              <w:t>№</w:t>
            </w:r>
            <w:r w:rsidR="00A3343E" w:rsidRPr="00A3343E">
              <w:rPr>
                <w:sz w:val="24"/>
                <w:szCs w:val="24"/>
                <w:lang w:val="ru-RU"/>
              </w:rPr>
              <w:t>66</w:t>
            </w:r>
            <w:r w:rsidR="000F4136" w:rsidRPr="00A3343E">
              <w:rPr>
                <w:sz w:val="24"/>
                <w:szCs w:val="24"/>
                <w:lang w:val="ru-RU"/>
              </w:rPr>
              <w:t xml:space="preserve">-ж/қ от </w:t>
            </w:r>
            <w:r w:rsidR="00A3343E" w:rsidRPr="00A3343E">
              <w:rPr>
                <w:sz w:val="24"/>
                <w:szCs w:val="24"/>
                <w:lang w:val="ru-RU"/>
              </w:rPr>
              <w:t>28</w:t>
            </w:r>
            <w:r w:rsidR="000F4136" w:rsidRPr="00A3343E">
              <w:rPr>
                <w:sz w:val="24"/>
                <w:szCs w:val="24"/>
                <w:lang w:val="ru-RU"/>
              </w:rPr>
              <w:t>.</w:t>
            </w:r>
            <w:r w:rsidR="00A3343E" w:rsidRPr="00A3343E">
              <w:rPr>
                <w:sz w:val="24"/>
                <w:szCs w:val="24"/>
                <w:lang w:val="ru-RU"/>
              </w:rPr>
              <w:t>12</w:t>
            </w:r>
            <w:r w:rsidR="000F4136" w:rsidRPr="00A3343E">
              <w:rPr>
                <w:sz w:val="24"/>
                <w:szCs w:val="24"/>
                <w:lang w:val="ru-RU"/>
              </w:rPr>
              <w:t>.202</w:t>
            </w:r>
            <w:r w:rsidR="00A3343E" w:rsidRPr="00A3343E">
              <w:rPr>
                <w:sz w:val="24"/>
                <w:szCs w:val="24"/>
                <w:lang w:val="ru-RU"/>
              </w:rPr>
              <w:t>3</w:t>
            </w:r>
            <w:r w:rsidR="000F4136" w:rsidRPr="00A3343E">
              <w:rPr>
                <w:sz w:val="24"/>
                <w:szCs w:val="24"/>
                <w:lang w:val="ru-RU"/>
              </w:rPr>
              <w:t xml:space="preserve"> г.</w:t>
            </w:r>
            <w:r w:rsidR="00D541CF" w:rsidRPr="00A3343E">
              <w:rPr>
                <w:sz w:val="24"/>
                <w:szCs w:val="24"/>
                <w:lang w:val="ru-RU"/>
              </w:rPr>
              <w:t>)</w:t>
            </w:r>
          </w:p>
        </w:tc>
      </w:tr>
      <w:tr w:rsidR="00253850" w:rsidRPr="00B82C49" w14:paraId="252225DE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FADD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BB23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192A" w14:textId="31ADBCAD" w:rsidR="001D04BD" w:rsidRPr="00A3343E" w:rsidRDefault="00253850" w:rsidP="001D04BD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3343E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F93A1C" w:rsidRPr="00A3343E">
              <w:rPr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  <w:r w:rsidR="0074266C" w:rsidRPr="00A3343E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  <w:r w:rsidRPr="00A3343E">
              <w:rPr>
                <w:color w:val="000000"/>
                <w:sz w:val="24"/>
                <w:szCs w:val="24"/>
                <w:lang w:val="ru-RU"/>
              </w:rPr>
              <w:t xml:space="preserve">, в том числе в должности </w:t>
            </w:r>
            <w:r w:rsidRPr="00A3343E">
              <w:rPr>
                <w:sz w:val="24"/>
                <w:szCs w:val="24"/>
                <w:lang w:val="ru-RU"/>
              </w:rPr>
              <w:t>ассоциированного профессора</w:t>
            </w:r>
            <w:r w:rsidR="00985B80" w:rsidRPr="00A3343E">
              <w:rPr>
                <w:sz w:val="24"/>
                <w:szCs w:val="24"/>
                <w:lang w:val="ru-RU"/>
              </w:rPr>
              <w:t xml:space="preserve"> (</w:t>
            </w:r>
            <w:r w:rsidR="00985B80" w:rsidRPr="00A3343E">
              <w:rPr>
                <w:color w:val="000000"/>
                <w:sz w:val="24"/>
                <w:szCs w:val="24"/>
                <w:lang w:val="ru-RU"/>
              </w:rPr>
              <w:t>доцента</w:t>
            </w:r>
            <w:r w:rsidRPr="00A3343E">
              <w:rPr>
                <w:sz w:val="24"/>
                <w:szCs w:val="24"/>
                <w:lang w:val="ru-RU"/>
              </w:rPr>
              <w:t>)</w:t>
            </w:r>
            <w:r w:rsidR="00A87F64" w:rsidRPr="00A3343E">
              <w:rPr>
                <w:sz w:val="24"/>
                <w:szCs w:val="24"/>
                <w:lang w:val="ru-RU"/>
              </w:rPr>
              <w:t xml:space="preserve"> </w:t>
            </w:r>
            <w:r w:rsidR="00F93A1C" w:rsidRPr="00A3343E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682054" w:rsidRPr="00A3343E">
              <w:rPr>
                <w:sz w:val="24"/>
                <w:szCs w:val="24"/>
                <w:lang w:val="ru-RU"/>
              </w:rPr>
              <w:t xml:space="preserve"> </w:t>
            </w:r>
            <w:r w:rsidR="00F93A1C" w:rsidRPr="00A3343E">
              <w:rPr>
                <w:sz w:val="24"/>
                <w:szCs w:val="24"/>
                <w:lang w:val="ru-RU"/>
              </w:rPr>
              <w:t>лет, на</w:t>
            </w:r>
            <w:r w:rsidR="00360ABC" w:rsidRPr="00A3343E">
              <w:rPr>
                <w:sz w:val="24"/>
                <w:szCs w:val="24"/>
                <w:lang w:val="ru-RU"/>
              </w:rPr>
              <w:t xml:space="preserve"> руководящей должности </w:t>
            </w:r>
            <w:r w:rsidR="00F93A1C" w:rsidRPr="00A3343E">
              <w:rPr>
                <w:b/>
                <w:bCs/>
                <w:sz w:val="24"/>
                <w:szCs w:val="24"/>
                <w:lang w:val="ru-RU"/>
              </w:rPr>
              <w:t>9</w:t>
            </w:r>
            <w:r w:rsidR="00360ABC" w:rsidRPr="00A3343E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253850" w:rsidRPr="00B82C49" w14:paraId="66795AFB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85AC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F106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A4F57" w14:textId="7A8FCB1B" w:rsidR="00253850" w:rsidRPr="00EB1F1C" w:rsidRDefault="00253850" w:rsidP="00854A8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9D0FEC" w:rsidRPr="00EB1F1C">
              <w:rPr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EB1F1C" w:rsidRPr="00EB1F1C">
              <w:rPr>
                <w:b/>
                <w:bCs/>
                <w:sz w:val="24"/>
                <w:szCs w:val="24"/>
                <w:lang w:val="ru-RU"/>
              </w:rPr>
              <w:t xml:space="preserve"> 58</w:t>
            </w:r>
            <w:r w:rsidRPr="00EB1F1C">
              <w:rPr>
                <w:b/>
                <w:bCs/>
                <w:sz w:val="24"/>
                <w:szCs w:val="24"/>
                <w:lang w:val="ru-RU"/>
              </w:rPr>
              <w:t>,</w:t>
            </w:r>
          </w:p>
          <w:p w14:paraId="5AD98969" w14:textId="1F57B2C8" w:rsidR="00253850" w:rsidRPr="009C3417" w:rsidRDefault="00253850" w:rsidP="001D04BD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EB1F1C">
              <w:rPr>
                <w:sz w:val="24"/>
                <w:szCs w:val="24"/>
                <w:lang w:val="ru-RU"/>
              </w:rPr>
              <w:t xml:space="preserve">в изданиях рекомендуемых уполномоченным органом </w:t>
            </w:r>
            <w:r w:rsidR="009D0FEC" w:rsidRPr="00EB1F1C">
              <w:rPr>
                <w:sz w:val="24"/>
                <w:szCs w:val="24"/>
                <w:lang w:val="ru-RU"/>
              </w:rPr>
              <w:t>-</w:t>
            </w:r>
            <w:r w:rsidR="00EB1F1C" w:rsidRPr="00EB1F1C">
              <w:rPr>
                <w:sz w:val="24"/>
                <w:szCs w:val="24"/>
                <w:lang w:val="ru-RU"/>
              </w:rPr>
              <w:t xml:space="preserve"> </w:t>
            </w:r>
            <w:r w:rsidR="00EB1F1C" w:rsidRPr="00EB1F1C">
              <w:rPr>
                <w:b/>
                <w:bCs/>
                <w:sz w:val="24"/>
                <w:szCs w:val="24"/>
                <w:lang w:val="ru-RU"/>
              </w:rPr>
              <w:t>49</w:t>
            </w:r>
            <w:r w:rsidRPr="00EB1F1C">
              <w:rPr>
                <w:b/>
                <w:bCs/>
                <w:sz w:val="24"/>
                <w:szCs w:val="24"/>
                <w:lang w:val="ru-RU"/>
              </w:rPr>
              <w:t>,</w:t>
            </w:r>
            <w:r w:rsidR="001D04BD" w:rsidRPr="00EB1F1C">
              <w:rPr>
                <w:sz w:val="24"/>
                <w:szCs w:val="24"/>
                <w:lang w:val="ru-RU"/>
              </w:rPr>
              <w:t xml:space="preserve"> 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Pr="00EB1F1C">
              <w:rPr>
                <w:color w:val="000000"/>
                <w:sz w:val="24"/>
                <w:szCs w:val="24"/>
              </w:rPr>
              <w:t>Clarivate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B1F1C">
              <w:rPr>
                <w:color w:val="000000"/>
                <w:sz w:val="24"/>
                <w:szCs w:val="24"/>
              </w:rPr>
              <w:t>Analytics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B1F1C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1F1C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EB1F1C">
              <w:rPr>
                <w:color w:val="000000"/>
                <w:sz w:val="24"/>
                <w:szCs w:val="24"/>
                <w:lang w:val="ru-RU"/>
              </w:rPr>
              <w:t>) (</w:t>
            </w:r>
            <w:r w:rsidRPr="00EB1F1C">
              <w:rPr>
                <w:color w:val="000000"/>
                <w:sz w:val="24"/>
                <w:szCs w:val="24"/>
              </w:rPr>
              <w:t>Web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B1F1C">
              <w:rPr>
                <w:color w:val="000000"/>
                <w:sz w:val="24"/>
                <w:szCs w:val="24"/>
              </w:rPr>
              <w:t>of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B1F1C">
              <w:rPr>
                <w:color w:val="000000"/>
                <w:sz w:val="24"/>
                <w:szCs w:val="24"/>
              </w:rPr>
              <w:t>Science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B1F1C">
              <w:rPr>
                <w:color w:val="000000"/>
                <w:sz w:val="24"/>
                <w:szCs w:val="24"/>
              </w:rPr>
              <w:t>Core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B1F1C">
              <w:rPr>
                <w:color w:val="000000"/>
                <w:sz w:val="24"/>
                <w:szCs w:val="24"/>
              </w:rPr>
              <w:t>Collection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EB1F1C">
              <w:rPr>
                <w:color w:val="000000"/>
                <w:sz w:val="24"/>
                <w:szCs w:val="24"/>
              </w:rPr>
              <w:t>Clarivate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B1F1C">
              <w:rPr>
                <w:color w:val="000000"/>
                <w:sz w:val="24"/>
                <w:szCs w:val="24"/>
              </w:rPr>
              <w:t>Analytics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(Вэб оф Сайнс Кор Коллекшн, </w:t>
            </w:r>
            <w:proofErr w:type="spellStart"/>
            <w:r w:rsidRPr="00EB1F1C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1F1C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), </w:t>
            </w:r>
            <w:r w:rsidRPr="00EB1F1C">
              <w:rPr>
                <w:color w:val="000000"/>
                <w:sz w:val="24"/>
                <w:szCs w:val="24"/>
              </w:rPr>
              <w:t>Scopus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(Скопус) или </w:t>
            </w:r>
            <w:r w:rsidRPr="00EB1F1C">
              <w:rPr>
                <w:color w:val="000000"/>
                <w:sz w:val="24"/>
                <w:szCs w:val="24"/>
              </w:rPr>
              <w:t>JSTOR</w:t>
            </w:r>
            <w:r w:rsidRPr="00EB1F1C">
              <w:rPr>
                <w:color w:val="000000"/>
                <w:sz w:val="24"/>
                <w:szCs w:val="24"/>
                <w:lang w:val="ru-RU"/>
              </w:rPr>
              <w:t xml:space="preserve"> (ДЖЕЙСТОР) </w:t>
            </w:r>
            <w:r w:rsidR="000835D8" w:rsidRPr="00EB1F1C">
              <w:rPr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="00EB1F1C" w:rsidRPr="00EB1F1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</w:tr>
      <w:tr w:rsidR="00253850" w:rsidRPr="00B82C49" w14:paraId="6E09ED1C" w14:textId="77777777" w:rsidTr="00EB1F1C">
        <w:trPr>
          <w:trHeight w:val="968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4738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45A8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14:paraId="314D08BC" w14:textId="77777777" w:rsidR="00EA7E33" w:rsidRPr="009C3417" w:rsidRDefault="00EA7E33" w:rsidP="00E41780">
            <w:pPr>
              <w:spacing w:after="0" w:line="240" w:lineRule="auto"/>
              <w:ind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7C40" w14:textId="25587023" w:rsidR="00451B15" w:rsidRPr="00451B15" w:rsidRDefault="006B5DEB" w:rsidP="00451B15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51B15">
              <w:rPr>
                <w:sz w:val="24"/>
                <w:szCs w:val="24"/>
                <w:lang w:val="ru-RU"/>
              </w:rPr>
              <w:t>Единолично:</w:t>
            </w:r>
            <w:r w:rsidR="00451B15" w:rsidRPr="00451B15">
              <w:rPr>
                <w:sz w:val="24"/>
                <w:szCs w:val="24"/>
                <w:lang w:val="ru-RU"/>
              </w:rPr>
              <w:t xml:space="preserve"> </w:t>
            </w:r>
            <w:r w:rsidR="00AC5398" w:rsidRPr="00EB1F1C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AC5398" w:rsidRPr="00451B15">
              <w:rPr>
                <w:sz w:val="24"/>
                <w:szCs w:val="24"/>
                <w:lang w:val="ru-RU"/>
              </w:rPr>
              <w:t xml:space="preserve"> </w:t>
            </w:r>
            <w:r w:rsidR="00C72340" w:rsidRPr="00451B15">
              <w:rPr>
                <w:sz w:val="24"/>
                <w:szCs w:val="24"/>
                <w:lang w:val="ru-RU"/>
              </w:rPr>
              <w:t>–</w:t>
            </w:r>
            <w:r w:rsidR="00AC5398" w:rsidRPr="00451B15">
              <w:rPr>
                <w:sz w:val="24"/>
                <w:szCs w:val="24"/>
                <w:lang w:val="ru-RU"/>
              </w:rPr>
              <w:t xml:space="preserve"> </w:t>
            </w:r>
            <w:r w:rsidR="00451B15" w:rsidRPr="00451B15">
              <w:rPr>
                <w:sz w:val="24"/>
                <w:szCs w:val="24"/>
                <w:lang w:val="ru-RU"/>
              </w:rPr>
              <w:t>монография, рекомендованная Ученым</w:t>
            </w:r>
            <w:r w:rsidR="00AC5398" w:rsidRPr="00451B15">
              <w:rPr>
                <w:sz w:val="24"/>
                <w:szCs w:val="24"/>
                <w:lang w:val="ru-RU"/>
              </w:rPr>
              <w:t xml:space="preserve"> Советом </w:t>
            </w:r>
            <w:proofErr w:type="spellStart"/>
            <w:r w:rsidR="00451B15" w:rsidRPr="00451B15">
              <w:rPr>
                <w:sz w:val="24"/>
                <w:szCs w:val="24"/>
                <w:lang w:val="ru-RU"/>
              </w:rPr>
              <w:t>КазНАИУ</w:t>
            </w:r>
            <w:proofErr w:type="spellEnd"/>
            <w:r w:rsidR="00451B15" w:rsidRPr="00451B15">
              <w:rPr>
                <w:sz w:val="24"/>
                <w:szCs w:val="24"/>
                <w:lang w:val="ru-RU"/>
              </w:rPr>
              <w:t xml:space="preserve"> </w:t>
            </w:r>
          </w:p>
          <w:p w14:paraId="0C148AB6" w14:textId="204451C9" w:rsidR="00451B15" w:rsidRDefault="00234C9F" w:rsidP="00451B15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451B15">
              <w:rPr>
                <w:sz w:val="24"/>
                <w:szCs w:val="24"/>
                <w:lang w:val="ru-RU"/>
              </w:rPr>
              <w:t>(</w:t>
            </w:r>
            <w:r w:rsidR="001961AC" w:rsidRPr="00451B15">
              <w:rPr>
                <w:sz w:val="24"/>
                <w:szCs w:val="24"/>
                <w:lang w:val="ru-RU"/>
              </w:rPr>
              <w:t>П</w:t>
            </w:r>
            <w:r w:rsidRPr="00451B15">
              <w:rPr>
                <w:sz w:val="24"/>
                <w:szCs w:val="24"/>
                <w:lang w:val="ru-RU"/>
              </w:rPr>
              <w:t>ротокол №</w:t>
            </w:r>
            <w:r w:rsidR="00451B15" w:rsidRPr="00451B15">
              <w:rPr>
                <w:sz w:val="24"/>
                <w:szCs w:val="24"/>
                <w:lang w:val="ru-RU"/>
              </w:rPr>
              <w:t xml:space="preserve">1 </w:t>
            </w:r>
            <w:r w:rsidRPr="00451B15">
              <w:rPr>
                <w:sz w:val="24"/>
                <w:szCs w:val="24"/>
                <w:lang w:val="ru-RU"/>
              </w:rPr>
              <w:t xml:space="preserve">от </w:t>
            </w:r>
            <w:r w:rsidR="00451B15" w:rsidRPr="00451B15">
              <w:rPr>
                <w:sz w:val="24"/>
                <w:szCs w:val="24"/>
                <w:lang w:val="ru-RU"/>
              </w:rPr>
              <w:t>29</w:t>
            </w:r>
            <w:r w:rsidRPr="00451B15">
              <w:rPr>
                <w:sz w:val="24"/>
                <w:szCs w:val="24"/>
                <w:lang w:val="ru-RU"/>
              </w:rPr>
              <w:t>.</w:t>
            </w:r>
            <w:r w:rsidR="00451B15" w:rsidRPr="00451B15">
              <w:rPr>
                <w:sz w:val="24"/>
                <w:szCs w:val="24"/>
                <w:lang w:val="ru-RU"/>
              </w:rPr>
              <w:t>08</w:t>
            </w:r>
            <w:r w:rsidRPr="00451B15">
              <w:rPr>
                <w:sz w:val="24"/>
                <w:szCs w:val="24"/>
                <w:lang w:val="ru-RU"/>
              </w:rPr>
              <w:t>.202</w:t>
            </w:r>
            <w:r w:rsidR="00451B15" w:rsidRPr="00451B15">
              <w:rPr>
                <w:sz w:val="24"/>
                <w:szCs w:val="24"/>
                <w:lang w:val="ru-RU"/>
              </w:rPr>
              <w:t xml:space="preserve">2 </w:t>
            </w:r>
            <w:r w:rsidRPr="00451B15">
              <w:rPr>
                <w:sz w:val="24"/>
                <w:szCs w:val="24"/>
                <w:lang w:val="ru-RU"/>
              </w:rPr>
              <w:t>г</w:t>
            </w:r>
            <w:r w:rsidR="00C72340" w:rsidRPr="00451B15">
              <w:rPr>
                <w:sz w:val="24"/>
                <w:szCs w:val="24"/>
                <w:lang w:val="ru-RU"/>
              </w:rPr>
              <w:t>.</w:t>
            </w:r>
            <w:r w:rsidRPr="00451B15">
              <w:rPr>
                <w:sz w:val="24"/>
                <w:szCs w:val="24"/>
                <w:lang w:val="ru-RU"/>
              </w:rPr>
              <w:t>)</w:t>
            </w:r>
            <w:r w:rsidR="00EB1F1C">
              <w:rPr>
                <w:sz w:val="24"/>
                <w:szCs w:val="24"/>
                <w:lang w:val="ru-RU"/>
              </w:rPr>
              <w:t>;</w:t>
            </w:r>
          </w:p>
          <w:p w14:paraId="18139010" w14:textId="4C0C5E2C" w:rsidR="00451B15" w:rsidRDefault="00451B15" w:rsidP="00451B15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EB1F1C">
              <w:rPr>
                <w:b/>
                <w:bCs/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монография в соавторстве, </w:t>
            </w:r>
            <w:r w:rsidRPr="00451B15">
              <w:rPr>
                <w:sz w:val="24"/>
                <w:szCs w:val="24"/>
                <w:lang w:val="ru-RU"/>
              </w:rPr>
              <w:t xml:space="preserve">рекомендованная Ученым Советом </w:t>
            </w:r>
            <w:proofErr w:type="spellStart"/>
            <w:r w:rsidRPr="00451B15">
              <w:rPr>
                <w:sz w:val="24"/>
                <w:szCs w:val="24"/>
                <w:lang w:val="ru-RU"/>
              </w:rPr>
              <w:t>КазНАИУ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3FB293DD" w14:textId="10760F66" w:rsidR="00451B15" w:rsidRDefault="00451B15" w:rsidP="00451B15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451B15">
              <w:rPr>
                <w:sz w:val="24"/>
                <w:szCs w:val="24"/>
                <w:lang w:val="ru-RU"/>
              </w:rPr>
              <w:lastRenderedPageBreak/>
              <w:t>(Протокол №</w:t>
            </w:r>
            <w:r>
              <w:rPr>
                <w:sz w:val="24"/>
                <w:szCs w:val="24"/>
                <w:lang w:val="ru-RU"/>
              </w:rPr>
              <w:t>14</w:t>
            </w:r>
            <w:r w:rsidRPr="00451B15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02</w:t>
            </w:r>
            <w:r w:rsidRPr="00451B15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Pr="00451B15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451B15">
              <w:rPr>
                <w:sz w:val="24"/>
                <w:szCs w:val="24"/>
                <w:lang w:val="ru-RU"/>
              </w:rPr>
              <w:t xml:space="preserve"> г.)</w:t>
            </w:r>
          </w:p>
          <w:p w14:paraId="7D3ED1F7" w14:textId="39CE702F" w:rsidR="00451B15" w:rsidRPr="009C3417" w:rsidRDefault="00451B15" w:rsidP="00451B15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451B15">
              <w:rPr>
                <w:sz w:val="24"/>
                <w:szCs w:val="24"/>
                <w:lang w:val="ru-RU"/>
              </w:rPr>
              <w:t>(авторство составляет не менее 10 (десяти) печатных листов)</w:t>
            </w:r>
          </w:p>
        </w:tc>
      </w:tr>
      <w:tr w:rsidR="00253850" w:rsidRPr="009C3417" w14:paraId="11DE823E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3918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132E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C3417">
              <w:rPr>
                <w:color w:val="000000"/>
                <w:sz w:val="24"/>
                <w:szCs w:val="24"/>
              </w:rPr>
              <w:t>PhD</w:t>
            </w:r>
            <w:r w:rsidRPr="009C3417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8DCC" w14:textId="39E1ECF1" w:rsidR="00253850" w:rsidRPr="009C3417" w:rsidRDefault="00253850" w:rsidP="00EE62D2">
            <w:pPr>
              <w:spacing w:after="0" w:line="240" w:lineRule="auto"/>
              <w:ind w:left="20" w:firstLine="115"/>
              <w:jc w:val="center"/>
              <w:rPr>
                <w:sz w:val="24"/>
                <w:szCs w:val="24"/>
                <w:lang w:val="ru-RU"/>
              </w:rPr>
            </w:pPr>
            <w:r w:rsidRPr="009C3417">
              <w:rPr>
                <w:sz w:val="24"/>
                <w:szCs w:val="24"/>
                <w:lang w:val="ru-RU"/>
              </w:rPr>
              <w:t>Нет</w:t>
            </w:r>
            <w:r w:rsidR="004901C2" w:rsidRPr="009C3417">
              <w:rPr>
                <w:sz w:val="24"/>
                <w:szCs w:val="24"/>
                <w:lang w:val="ru-RU"/>
              </w:rPr>
              <w:t xml:space="preserve"> </w:t>
            </w:r>
          </w:p>
          <w:p w14:paraId="0FFDACE5" w14:textId="1DAF1AED" w:rsidR="00253850" w:rsidRPr="009C3417" w:rsidRDefault="00A9704F" w:rsidP="00EE62D2">
            <w:pPr>
              <w:spacing w:after="0" w:line="240" w:lineRule="auto"/>
              <w:ind w:left="20" w:firstLine="115"/>
              <w:jc w:val="center"/>
              <w:rPr>
                <w:sz w:val="24"/>
                <w:szCs w:val="24"/>
              </w:rPr>
            </w:pPr>
            <w:r w:rsidRPr="009C3417">
              <w:rPr>
                <w:sz w:val="24"/>
                <w:szCs w:val="24"/>
              </w:rPr>
              <w:t xml:space="preserve"> </w:t>
            </w:r>
          </w:p>
        </w:tc>
      </w:tr>
      <w:tr w:rsidR="00253850" w:rsidRPr="009C3417" w14:paraId="1E74245A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4F14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181D8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2696" w14:textId="058739B9" w:rsidR="00A31FAE" w:rsidRDefault="00BC75DF" w:rsidP="00BC75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Лучшая научно-исследовательская работа студента Республиканский конкурс МОН РК (2018 г. Диплом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14:paraId="6EB5D1F0" w14:textId="77777777" w:rsidR="00BC75DF" w:rsidRDefault="00BC75DF" w:rsidP="00BC75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BC75DF">
              <w:rPr>
                <w:sz w:val="24"/>
                <w:szCs w:val="24"/>
                <w:lang w:val="ru-RU"/>
              </w:rPr>
              <w:t>Лучшая научно-исследовательская работа студента Республиканский конкурс МОН РК (201</w:t>
            </w:r>
            <w:r>
              <w:rPr>
                <w:sz w:val="24"/>
                <w:szCs w:val="24"/>
                <w:lang w:val="ru-RU"/>
              </w:rPr>
              <w:t xml:space="preserve">9 </w:t>
            </w:r>
            <w:r w:rsidRPr="00BC75DF">
              <w:rPr>
                <w:sz w:val="24"/>
                <w:szCs w:val="24"/>
                <w:lang w:val="ru-RU"/>
              </w:rPr>
              <w:t>г.</w:t>
            </w:r>
            <w:r w:rsidRPr="00BC75DF">
              <w:rPr>
                <w:lang w:val="ru-RU"/>
              </w:rPr>
              <w:t xml:space="preserve"> </w:t>
            </w:r>
            <w:r w:rsidRPr="00BC75DF">
              <w:rPr>
                <w:sz w:val="24"/>
                <w:szCs w:val="24"/>
                <w:lang w:val="ru-RU"/>
              </w:rPr>
              <w:t>Диплом I</w:t>
            </w:r>
            <w:r>
              <w:rPr>
                <w:sz w:val="24"/>
                <w:szCs w:val="24"/>
                <w:lang w:val="ru-RU"/>
              </w:rPr>
              <w:t>І</w:t>
            </w:r>
            <w:r w:rsidRPr="00BC75DF">
              <w:rPr>
                <w:sz w:val="24"/>
                <w:szCs w:val="24"/>
                <w:lang w:val="ru-RU"/>
              </w:rPr>
              <w:t>)</w:t>
            </w:r>
          </w:p>
          <w:p w14:paraId="3AD1D20E" w14:textId="4415FA78" w:rsidR="009A4ABC" w:rsidRPr="00BC75DF" w:rsidRDefault="009A4ABC" w:rsidP="00BC75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Стипендиат </w:t>
            </w:r>
            <w:r w:rsidR="00444D8C">
              <w:rPr>
                <w:sz w:val="24"/>
                <w:szCs w:val="24"/>
                <w:lang w:val="ru-RU"/>
              </w:rPr>
              <w:t>Фонда НН (2022 г.)</w:t>
            </w:r>
          </w:p>
        </w:tc>
      </w:tr>
      <w:tr w:rsidR="00253850" w:rsidRPr="009C3417" w14:paraId="3EC6AF1A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34C30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EAFD1" w14:textId="77777777" w:rsidR="00253850" w:rsidRPr="009C3417" w:rsidRDefault="00253850" w:rsidP="00E41780">
            <w:pPr>
              <w:spacing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9C341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BD1B8" w14:textId="57E0FB2B" w:rsidR="00253850" w:rsidRPr="009C3417" w:rsidRDefault="00253850" w:rsidP="00EE62D2">
            <w:pPr>
              <w:spacing w:after="0" w:line="240" w:lineRule="auto"/>
              <w:ind w:left="20" w:firstLine="115"/>
              <w:jc w:val="center"/>
              <w:rPr>
                <w:sz w:val="24"/>
                <w:szCs w:val="24"/>
                <w:lang w:val="ru-RU"/>
              </w:rPr>
            </w:pPr>
            <w:r w:rsidRPr="009C3417">
              <w:rPr>
                <w:sz w:val="24"/>
                <w:szCs w:val="24"/>
                <w:lang w:val="ru-RU"/>
              </w:rPr>
              <w:t>Нет</w:t>
            </w:r>
          </w:p>
          <w:p w14:paraId="0FC97629" w14:textId="77777777" w:rsidR="00253850" w:rsidRPr="009C3417" w:rsidRDefault="00253850" w:rsidP="00EE62D2">
            <w:pPr>
              <w:spacing w:after="0" w:line="240" w:lineRule="auto"/>
              <w:ind w:left="20" w:firstLine="11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53850" w:rsidRPr="00B82C49" w14:paraId="5E4F543C" w14:textId="77777777" w:rsidTr="009C3417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58BA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9C341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C111" w14:textId="77777777" w:rsidR="00253850" w:rsidRPr="009C3417" w:rsidRDefault="00253850" w:rsidP="00172CD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C3417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C3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417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8E97" w14:textId="1F1EFB45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1. 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«Разработка тест-системы ИФА для определения тренболона в животноводческой продукции» 2015 – 2017 гг., </w:t>
            </w:r>
            <w:r>
              <w:rPr>
                <w:bCs/>
                <w:sz w:val="24"/>
                <w:szCs w:val="24"/>
                <w:lang w:val="kk-KZ"/>
              </w:rPr>
              <w:t>исполнитель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 проекта;</w:t>
            </w:r>
          </w:p>
          <w:p w14:paraId="16A70790" w14:textId="51B5DC86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2. 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«Создание отечественной тест-системы на основе полимеразной цепной реакции в реальном времени (RTPCR) для экспресс-диагностики клостридиозов животных и идентификации штаммов Clostridium septicum в продуктах животного происхождения и в объектах окружающей среды» 2015 – 2017 гг., </w:t>
            </w:r>
            <w:r>
              <w:rPr>
                <w:bCs/>
                <w:sz w:val="24"/>
                <w:szCs w:val="24"/>
                <w:lang w:val="kk-KZ"/>
              </w:rPr>
              <w:t>исполнитель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 проекта;</w:t>
            </w:r>
          </w:p>
          <w:p w14:paraId="58DE09CB" w14:textId="6B943135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3. 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«Разработка и внедрение инновационных мер по профилактике мастита у коров и получение безопасного молока» 2015 – 2017 гг., </w:t>
            </w:r>
            <w:r>
              <w:rPr>
                <w:bCs/>
                <w:sz w:val="24"/>
                <w:szCs w:val="24"/>
                <w:lang w:val="kk-KZ"/>
              </w:rPr>
              <w:t>исполнитель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 проекта;</w:t>
            </w:r>
          </w:p>
          <w:p w14:paraId="30AAD2F9" w14:textId="157DB04A" w:rsidR="00444D8C" w:rsidRP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4. </w:t>
            </w:r>
            <w:r w:rsidRPr="00444D8C">
              <w:rPr>
                <w:bCs/>
                <w:sz w:val="24"/>
                <w:szCs w:val="24"/>
                <w:lang w:val="kk-KZ"/>
              </w:rPr>
              <w:t xml:space="preserve">«Трансферт и адаптация технологий по автоматизации технологических процессов производства молока на базе модельных ферм содержащие 1000 и более дойных коров» 2018 – 2020 гг., исполнитель </w:t>
            </w:r>
            <w:r>
              <w:rPr>
                <w:bCs/>
                <w:sz w:val="24"/>
                <w:szCs w:val="24"/>
                <w:lang w:val="kk-KZ"/>
              </w:rPr>
              <w:t>ПЦФ</w:t>
            </w:r>
            <w:r w:rsidRPr="00444D8C">
              <w:rPr>
                <w:bCs/>
                <w:sz w:val="24"/>
                <w:szCs w:val="24"/>
                <w:lang w:val="kk-KZ"/>
              </w:rPr>
              <w:t>;</w:t>
            </w:r>
          </w:p>
          <w:p w14:paraId="5AFD6EE3" w14:textId="77777777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 xml:space="preserve">5. </w:t>
            </w:r>
            <w:r w:rsidRPr="00444D8C">
              <w:rPr>
                <w:bCs/>
                <w:sz w:val="24"/>
                <w:szCs w:val="24"/>
                <w:lang w:val="kk-KZ"/>
              </w:rPr>
              <w:t>Руководитель проекта ГФ КМУ (2021-2023) AP09058530 «Разработка дезинфицирующих средств для профилактики и ликвидации инфекционных болезней на основе безопасных соединений»;</w:t>
            </w:r>
          </w:p>
          <w:p w14:paraId="45652DC1" w14:textId="77777777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6. </w:t>
            </w:r>
            <w:r w:rsidRPr="00444D8C">
              <w:rPr>
                <w:bCs/>
                <w:sz w:val="24"/>
                <w:szCs w:val="24"/>
                <w:lang w:val="kk-KZ"/>
              </w:rPr>
              <w:t>Ответственный исполнитель задачи ПЦФ 2021-2023 годы, по теме BR10764899 «Разработать научно обоснованные методики, принципы и порядок прогнозирования вспышек, планирования ветеринарно-профилактических мероприятий и целевые индикаторы эффективности реализации ветеринарных мероприятий, в том числе с учетом анализа и оценки риска по сапу лошадей»;</w:t>
            </w:r>
          </w:p>
          <w:p w14:paraId="729DF37B" w14:textId="77777777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7. </w:t>
            </w:r>
            <w:r w:rsidRPr="00444D8C">
              <w:rPr>
                <w:bCs/>
                <w:sz w:val="24"/>
                <w:szCs w:val="24"/>
                <w:lang w:val="kk-KZ"/>
              </w:rPr>
              <w:t>Координатор международного научного проекта совместно с научно-исследовательским центром СУАР, КНР по теме «Исследование и демонстрация высокоэффективной технологии разведения верблюдов на китайско-казахстанской границе» 2022-2024 г;</w:t>
            </w:r>
          </w:p>
          <w:p w14:paraId="4D89ABC1" w14:textId="23343A54" w:rsidR="00444D8C" w:rsidRDefault="00444D8C" w:rsidP="00444D8C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8. </w:t>
            </w:r>
            <w:r w:rsidRPr="00444D8C">
              <w:rPr>
                <w:bCs/>
                <w:sz w:val="24"/>
                <w:szCs w:val="24"/>
                <w:lang w:val="kk-KZ"/>
              </w:rPr>
              <w:t>Руководитель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44D8C">
              <w:rPr>
                <w:bCs/>
                <w:sz w:val="24"/>
                <w:szCs w:val="24"/>
                <w:lang w:val="kk-KZ"/>
              </w:rPr>
              <w:t>проекта ГФ (2024-2026) AP23490151 «Разработка усовершенствованных способов профилактики воспаления молочной железы у коров и повышения качества молока».</w:t>
            </w:r>
          </w:p>
          <w:p w14:paraId="0961C443" w14:textId="2CC5BE1F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9.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Лауреат </w:t>
            </w:r>
            <w:r>
              <w:rPr>
                <w:bCs/>
                <w:sz w:val="24"/>
                <w:szCs w:val="24"/>
                <w:lang w:val="kk-KZ"/>
              </w:rPr>
              <w:t>п</w:t>
            </w:r>
            <w:r w:rsidRPr="002C4BB2">
              <w:rPr>
                <w:bCs/>
                <w:sz w:val="24"/>
                <w:szCs w:val="24"/>
                <w:lang w:val="kk-KZ"/>
              </w:rPr>
              <w:t>ремии «Шабыт» Костанайского Клуба меценатов в номинации «НАУКА» (2016 г.)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5E1059F9" w14:textId="7777777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10. </w:t>
            </w:r>
            <w:r w:rsidRPr="002C4BB2">
              <w:rPr>
                <w:bCs/>
                <w:sz w:val="24"/>
                <w:szCs w:val="24"/>
                <w:lang w:val="kk-KZ"/>
              </w:rPr>
              <w:t>Обладатель «Государственной научной стипендии для молодых ученых» МОН РК (2017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C4BB2">
              <w:rPr>
                <w:bCs/>
                <w:sz w:val="24"/>
                <w:szCs w:val="24"/>
                <w:lang w:val="kk-KZ"/>
              </w:rPr>
              <w:t>г.</w:t>
            </w:r>
            <w:r>
              <w:rPr>
                <w:bCs/>
                <w:sz w:val="24"/>
                <w:szCs w:val="24"/>
                <w:lang w:val="kk-KZ"/>
              </w:rPr>
              <w:t>);</w:t>
            </w:r>
          </w:p>
          <w:p w14:paraId="0771E004" w14:textId="7777777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11.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Победитель конкурса на соискание грантов для финансирования научно-исследовательских проектов и работ молодых ученых Фонда </w:t>
            </w:r>
            <w:r>
              <w:rPr>
                <w:bCs/>
                <w:sz w:val="24"/>
                <w:szCs w:val="24"/>
                <w:lang w:val="kk-KZ"/>
              </w:rPr>
              <w:t>НН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(2020 г.)</w:t>
            </w:r>
            <w:r>
              <w:rPr>
                <w:bCs/>
                <w:sz w:val="24"/>
                <w:szCs w:val="24"/>
                <w:lang w:val="kk-KZ"/>
              </w:rPr>
              <w:t xml:space="preserve">; </w:t>
            </w:r>
          </w:p>
          <w:p w14:paraId="1918BD14" w14:textId="6E988F14" w:rsidR="002C4BB2" w:rsidRP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12. </w:t>
            </w:r>
            <w:r w:rsidRPr="002C4BB2">
              <w:rPr>
                <w:bCs/>
                <w:sz w:val="24"/>
                <w:szCs w:val="24"/>
                <w:lang w:val="kk-KZ"/>
              </w:rPr>
              <w:t>Обладатель международной стипендии Болашак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(Wroclaw University of Environmental and Life Sciences, Польша, 2022 г.)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C4BB2">
              <w:rPr>
                <w:bCs/>
                <w:sz w:val="24"/>
                <w:szCs w:val="24"/>
                <w:lang w:val="kk-KZ"/>
              </w:rPr>
              <w:lastRenderedPageBreak/>
              <w:t>программ</w:t>
            </w:r>
            <w:r>
              <w:rPr>
                <w:bCs/>
                <w:sz w:val="24"/>
                <w:szCs w:val="24"/>
                <w:lang w:val="kk-KZ"/>
              </w:rPr>
              <w:t>а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научной стажировки </w:t>
            </w:r>
            <w:r>
              <w:rPr>
                <w:bCs/>
                <w:sz w:val="24"/>
                <w:szCs w:val="24"/>
                <w:lang w:val="kk-KZ"/>
              </w:rPr>
              <w:t>«</w:t>
            </w:r>
            <w:r w:rsidRPr="002C4BB2">
              <w:rPr>
                <w:bCs/>
                <w:sz w:val="24"/>
                <w:szCs w:val="24"/>
                <w:lang w:val="kk-KZ"/>
              </w:rPr>
              <w:t>500 учёных</w:t>
            </w:r>
            <w:r>
              <w:rPr>
                <w:bCs/>
                <w:sz w:val="24"/>
                <w:szCs w:val="24"/>
                <w:lang w:val="kk-KZ"/>
              </w:rPr>
              <w:t>»;</w:t>
            </w:r>
          </w:p>
          <w:p w14:paraId="651A5E49" w14:textId="577610D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13. </w:t>
            </w:r>
            <w:r w:rsidRPr="002C4BB2">
              <w:rPr>
                <w:bCs/>
                <w:sz w:val="24"/>
                <w:szCs w:val="24"/>
                <w:lang w:val="kk-KZ"/>
              </w:rPr>
              <w:t>«Лучший преподаватель вуза - 2022 года»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7378B17A" w14:textId="035041B4" w:rsidR="002C4BB2" w:rsidRP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14. 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Обладатель «Государственной научной стипендии для молодых ученых» </w:t>
            </w:r>
            <w:r>
              <w:rPr>
                <w:bCs/>
                <w:sz w:val="24"/>
                <w:szCs w:val="24"/>
                <w:lang w:val="kk-KZ"/>
              </w:rPr>
              <w:t>МНВО РК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(20</w:t>
            </w:r>
            <w:r>
              <w:rPr>
                <w:bCs/>
                <w:sz w:val="24"/>
                <w:szCs w:val="24"/>
                <w:lang w:val="kk-KZ"/>
              </w:rPr>
              <w:t>22</w:t>
            </w:r>
            <w:r w:rsidRPr="002C4BB2">
              <w:rPr>
                <w:bCs/>
                <w:sz w:val="24"/>
                <w:szCs w:val="24"/>
                <w:lang w:val="kk-KZ"/>
              </w:rPr>
              <w:t>г.);</w:t>
            </w:r>
          </w:p>
          <w:p w14:paraId="3FA0154C" w14:textId="61C5B3F8" w:rsidR="002C4BB2" w:rsidRP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15. </w:t>
            </w:r>
            <w:r w:rsidRPr="002C4BB2">
              <w:rPr>
                <w:bCs/>
                <w:sz w:val="24"/>
                <w:szCs w:val="24"/>
                <w:lang w:val="kk-KZ"/>
              </w:rPr>
              <w:t>Рецензент журнала с импакт фактором издания Elsevier «Polish Annals of Medicine», Польша (с 2017 г.)</w:t>
            </w:r>
          </w:p>
          <w:p w14:paraId="7B5DEB55" w14:textId="4032D55F" w:rsidR="002C4BB2" w:rsidRP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16. </w:t>
            </w:r>
            <w:r w:rsidRPr="002C4BB2">
              <w:rPr>
                <w:bCs/>
                <w:sz w:val="24"/>
                <w:szCs w:val="24"/>
                <w:lang w:val="kk-KZ"/>
              </w:rPr>
              <w:t>Член Альянса молодых ученых (YRA) РК (с 2019 г.), координатор YRA в НАО «КазНАИУ»  (с 2020 г.)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3C54DB5A" w14:textId="7777777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17. </w:t>
            </w:r>
            <w:r w:rsidRPr="002C4BB2">
              <w:rPr>
                <w:bCs/>
                <w:sz w:val="24"/>
                <w:szCs w:val="24"/>
                <w:lang w:val="kk-KZ"/>
              </w:rPr>
              <w:t>Временный член диссертационн</w:t>
            </w:r>
            <w:r>
              <w:rPr>
                <w:bCs/>
                <w:sz w:val="24"/>
                <w:szCs w:val="24"/>
                <w:lang w:val="kk-KZ"/>
              </w:rPr>
              <w:t>ых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совет</w:t>
            </w:r>
            <w:r>
              <w:rPr>
                <w:bCs/>
                <w:sz w:val="24"/>
                <w:szCs w:val="24"/>
                <w:lang w:val="kk-KZ"/>
              </w:rPr>
              <w:t>ов</w:t>
            </w:r>
            <w:r w:rsidRPr="002C4BB2">
              <w:rPr>
                <w:bCs/>
                <w:sz w:val="24"/>
                <w:szCs w:val="24"/>
                <w:lang w:val="kk-KZ"/>
              </w:rPr>
              <w:t xml:space="preserve"> по </w:t>
            </w:r>
            <w:r>
              <w:rPr>
                <w:bCs/>
                <w:sz w:val="24"/>
                <w:szCs w:val="24"/>
                <w:lang w:val="kk-KZ"/>
              </w:rPr>
              <w:t xml:space="preserve">направлению Ветеринария </w:t>
            </w:r>
            <w:r w:rsidRPr="002C4BB2">
              <w:rPr>
                <w:bCs/>
                <w:sz w:val="24"/>
                <w:szCs w:val="24"/>
                <w:lang w:val="kk-KZ"/>
              </w:rPr>
              <w:t>(с 2018 г. КазНАИУ, с 2022 г. КАТ</w:t>
            </w:r>
            <w:r>
              <w:rPr>
                <w:bCs/>
                <w:sz w:val="24"/>
                <w:szCs w:val="24"/>
                <w:lang w:val="kk-KZ"/>
              </w:rPr>
              <w:t>И</w:t>
            </w:r>
            <w:r w:rsidRPr="002C4BB2">
              <w:rPr>
                <w:bCs/>
                <w:sz w:val="24"/>
                <w:szCs w:val="24"/>
                <w:lang w:val="kk-KZ"/>
              </w:rPr>
              <w:t>У им. С.Сейфуллина, КРУ им. А.Байтурсынова)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30753F62" w14:textId="7777777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18. </w:t>
            </w:r>
            <w:r w:rsidRPr="002C4BB2">
              <w:rPr>
                <w:bCs/>
                <w:sz w:val="24"/>
                <w:szCs w:val="24"/>
                <w:lang w:val="kk-KZ"/>
              </w:rPr>
              <w:t>Диплом министра образования и науки РК за высокие достижения  Республиканского конкурса научно-исследовательских работ студентов (2019 г.)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044D0C69" w14:textId="7777777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19. </w:t>
            </w:r>
            <w:bookmarkStart w:id="1" w:name="_Hlk202201523"/>
            <w:r w:rsidRPr="002C4BB2">
              <w:rPr>
                <w:bCs/>
                <w:sz w:val="24"/>
                <w:szCs w:val="24"/>
                <w:lang w:val="kk-KZ"/>
              </w:rPr>
              <w:t xml:space="preserve">Эксперт НЦГНТЭ </w:t>
            </w:r>
            <w:r>
              <w:rPr>
                <w:bCs/>
                <w:sz w:val="24"/>
                <w:szCs w:val="24"/>
                <w:lang w:val="kk-KZ"/>
              </w:rPr>
              <w:t xml:space="preserve">(мониторинг, ГНТЭ, отчеты проектов) </w:t>
            </w:r>
            <w:r w:rsidRPr="002C4BB2">
              <w:rPr>
                <w:bCs/>
                <w:sz w:val="24"/>
                <w:szCs w:val="24"/>
                <w:lang w:val="kk-KZ"/>
              </w:rPr>
              <w:t>(с 2021 г.)</w:t>
            </w:r>
            <w:bookmarkEnd w:id="1"/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0B2079D9" w14:textId="538F9F3F" w:rsidR="00C9577A" w:rsidRDefault="00C9577A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20. </w:t>
            </w:r>
            <w:bookmarkStart w:id="2" w:name="_Hlk202201221"/>
            <w:r>
              <w:rPr>
                <w:bCs/>
                <w:sz w:val="24"/>
                <w:szCs w:val="24"/>
                <w:lang w:val="kk-KZ"/>
              </w:rPr>
              <w:t>Профессор С</w:t>
            </w:r>
            <w:r w:rsidRPr="00C9577A">
              <w:rPr>
                <w:bCs/>
                <w:sz w:val="24"/>
                <w:szCs w:val="24"/>
                <w:lang w:val="kk-KZ"/>
              </w:rPr>
              <w:t>амаркандско</w:t>
            </w:r>
            <w:r>
              <w:rPr>
                <w:bCs/>
                <w:sz w:val="24"/>
                <w:szCs w:val="24"/>
                <w:lang w:val="kk-KZ"/>
              </w:rPr>
              <w:t>го</w:t>
            </w:r>
            <w:r w:rsidRPr="00C9577A">
              <w:rPr>
                <w:bCs/>
                <w:sz w:val="24"/>
                <w:szCs w:val="24"/>
                <w:lang w:val="kk-KZ"/>
              </w:rPr>
              <w:t xml:space="preserve"> государственн</w:t>
            </w:r>
            <w:r>
              <w:rPr>
                <w:bCs/>
                <w:sz w:val="24"/>
                <w:szCs w:val="24"/>
                <w:lang w:val="kk-KZ"/>
              </w:rPr>
              <w:t>ого</w:t>
            </w:r>
            <w:r w:rsidRPr="00C9577A">
              <w:rPr>
                <w:bCs/>
                <w:sz w:val="24"/>
                <w:szCs w:val="24"/>
                <w:lang w:val="kk-KZ"/>
              </w:rPr>
              <w:t xml:space="preserve"> университет</w:t>
            </w:r>
            <w:r>
              <w:rPr>
                <w:bCs/>
                <w:sz w:val="24"/>
                <w:szCs w:val="24"/>
                <w:lang w:val="kk-KZ"/>
              </w:rPr>
              <w:t>а</w:t>
            </w:r>
            <w:r w:rsidRPr="00C9577A">
              <w:rPr>
                <w:bCs/>
                <w:sz w:val="24"/>
                <w:szCs w:val="24"/>
                <w:lang w:val="kk-KZ"/>
              </w:rPr>
              <w:t xml:space="preserve"> ветеринарной медицины, животноводства и биотехнологий</w:t>
            </w:r>
            <w:r>
              <w:rPr>
                <w:bCs/>
                <w:sz w:val="24"/>
                <w:szCs w:val="24"/>
                <w:lang w:val="kk-KZ"/>
              </w:rPr>
              <w:t xml:space="preserve"> (с 2022 г.);</w:t>
            </w:r>
          </w:p>
          <w:bookmarkEnd w:id="2"/>
          <w:p w14:paraId="495F6ACA" w14:textId="09F6811F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  <w:r w:rsidR="00C9577A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2C4BB2">
              <w:rPr>
                <w:bCs/>
                <w:sz w:val="24"/>
                <w:szCs w:val="24"/>
                <w:lang w:val="kk-KZ"/>
              </w:rPr>
              <w:t>Эксперт «Болашак» (с 2023 г.)</w:t>
            </w:r>
          </w:p>
          <w:p w14:paraId="6711B77D" w14:textId="115170B7" w:rsidR="002C4BB2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  <w:r w:rsidR="00C9577A">
              <w:rPr>
                <w:bCs/>
                <w:sz w:val="24"/>
                <w:szCs w:val="24"/>
                <w:lang w:val="kk-KZ"/>
              </w:rPr>
              <w:t>2</w:t>
            </w:r>
            <w:r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2C4BB2">
              <w:rPr>
                <w:bCs/>
                <w:sz w:val="24"/>
                <w:szCs w:val="24"/>
                <w:lang w:val="kk-KZ"/>
              </w:rPr>
              <w:t>Председатель Совета молодых ученых НАО «КазНАИУ» (с 2021 г.)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</w:p>
          <w:p w14:paraId="63ED1C6E" w14:textId="38895E73" w:rsidR="00C9577A" w:rsidRPr="00C9577A" w:rsidRDefault="002C4BB2" w:rsidP="002C4BB2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  <w:r w:rsidR="00C9577A">
              <w:rPr>
                <w:bCs/>
                <w:sz w:val="24"/>
                <w:szCs w:val="24"/>
                <w:lang w:val="kk-KZ"/>
              </w:rPr>
              <w:t>3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  <w:r w:rsidR="00C9577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C4BB2">
              <w:rPr>
                <w:bCs/>
                <w:sz w:val="24"/>
                <w:szCs w:val="24"/>
                <w:lang w:val="kk-KZ"/>
              </w:rPr>
              <w:t>Почетная грамота министра науки и высшего образования (2023 г.)</w:t>
            </w:r>
            <w:r w:rsidR="00C9577A">
              <w:rPr>
                <w:bCs/>
                <w:sz w:val="24"/>
                <w:szCs w:val="24"/>
                <w:lang w:val="ru-RU"/>
              </w:rPr>
              <w:t>;</w:t>
            </w:r>
          </w:p>
          <w:p w14:paraId="0F703288" w14:textId="5AC78136" w:rsidR="001C1284" w:rsidRPr="00444D8C" w:rsidRDefault="00C9577A" w:rsidP="00C9577A">
            <w:pPr>
              <w:spacing w:after="0" w:line="240" w:lineRule="auto"/>
              <w:ind w:right="133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24. Член СМУ НАН РК при Президенте РК </w:t>
            </w:r>
            <w:r w:rsidRPr="00C9577A">
              <w:rPr>
                <w:bCs/>
                <w:sz w:val="24"/>
                <w:szCs w:val="24"/>
                <w:lang w:val="kk-KZ"/>
              </w:rPr>
              <w:t>(с 202</w:t>
            </w:r>
            <w:r>
              <w:rPr>
                <w:bCs/>
                <w:sz w:val="24"/>
                <w:szCs w:val="24"/>
                <w:lang w:val="kk-KZ"/>
              </w:rPr>
              <w:t>4</w:t>
            </w:r>
            <w:r w:rsidRPr="00C9577A">
              <w:rPr>
                <w:bCs/>
                <w:sz w:val="24"/>
                <w:szCs w:val="24"/>
                <w:lang w:val="kk-KZ"/>
              </w:rPr>
              <w:t xml:space="preserve"> г.)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</w:tbl>
    <w:p w14:paraId="245F70EB" w14:textId="77777777" w:rsidR="00253850" w:rsidRPr="009C3417" w:rsidRDefault="00253850" w:rsidP="00253850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C3417">
        <w:rPr>
          <w:color w:val="000000"/>
          <w:sz w:val="24"/>
          <w:szCs w:val="24"/>
        </w:rPr>
        <w:lastRenderedPageBreak/>
        <w:t>     </w:t>
      </w:r>
    </w:p>
    <w:p w14:paraId="137A8769" w14:textId="77777777" w:rsidR="00A514A9" w:rsidRPr="009C3417" w:rsidRDefault="00A514A9" w:rsidP="00CD50EE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</w:p>
    <w:p w14:paraId="507968E3" w14:textId="5A8AA220" w:rsidR="00CD50EE" w:rsidRPr="009C3417" w:rsidRDefault="00CD50EE" w:rsidP="00CD50EE">
      <w:pPr>
        <w:spacing w:after="0" w:line="240" w:lineRule="auto"/>
        <w:rPr>
          <w:b/>
          <w:sz w:val="24"/>
          <w:szCs w:val="24"/>
          <w:lang w:val="ru-RU"/>
        </w:rPr>
      </w:pPr>
      <w:proofErr w:type="gramStart"/>
      <w:r w:rsidRPr="009C3417">
        <w:rPr>
          <w:b/>
          <w:color w:val="000000"/>
          <w:sz w:val="24"/>
          <w:szCs w:val="24"/>
          <w:lang w:val="ru-RU"/>
        </w:rPr>
        <w:t xml:space="preserve">Президент </w:t>
      </w:r>
      <w:r w:rsidR="00780909" w:rsidRPr="009C3417">
        <w:rPr>
          <w:b/>
          <w:sz w:val="24"/>
          <w:szCs w:val="24"/>
          <w:lang w:val="ru-RU"/>
        </w:rPr>
        <w:t xml:space="preserve"> </w:t>
      </w:r>
      <w:r w:rsidRPr="009C3417">
        <w:rPr>
          <w:b/>
          <w:sz w:val="24"/>
          <w:szCs w:val="24"/>
          <w:lang w:val="ru-RU"/>
        </w:rPr>
        <w:t>НАО</w:t>
      </w:r>
      <w:proofErr w:type="gramEnd"/>
      <w:r w:rsidRPr="009C3417">
        <w:rPr>
          <w:b/>
          <w:sz w:val="24"/>
          <w:szCs w:val="24"/>
          <w:lang w:val="ru-RU"/>
        </w:rPr>
        <w:t xml:space="preserve"> «Национальная академия </w:t>
      </w:r>
    </w:p>
    <w:p w14:paraId="33DF386E" w14:textId="77777777" w:rsidR="00CD50EE" w:rsidRPr="009C3417" w:rsidRDefault="00CD50EE" w:rsidP="00CD50EE">
      <w:pPr>
        <w:spacing w:after="0" w:line="240" w:lineRule="auto"/>
        <w:rPr>
          <w:b/>
          <w:sz w:val="24"/>
          <w:szCs w:val="24"/>
          <w:lang w:val="ru-RU"/>
        </w:rPr>
      </w:pPr>
      <w:r w:rsidRPr="009C3417">
        <w:rPr>
          <w:b/>
          <w:sz w:val="24"/>
          <w:szCs w:val="24"/>
          <w:lang w:val="ru-RU"/>
        </w:rPr>
        <w:t xml:space="preserve">наук Республики Казахстан» </w:t>
      </w:r>
    </w:p>
    <w:p w14:paraId="231F9459" w14:textId="78E82C9C" w:rsidR="00B117CB" w:rsidRPr="009C3417" w:rsidRDefault="00CD50EE" w:rsidP="00CD50EE">
      <w:pPr>
        <w:spacing w:after="0" w:line="240" w:lineRule="auto"/>
        <w:rPr>
          <w:b/>
          <w:sz w:val="24"/>
          <w:szCs w:val="24"/>
          <w:lang w:val="ru-RU"/>
        </w:rPr>
      </w:pPr>
      <w:r w:rsidRPr="009C3417">
        <w:rPr>
          <w:b/>
          <w:sz w:val="24"/>
          <w:szCs w:val="24"/>
          <w:lang w:val="ru-RU"/>
        </w:rPr>
        <w:t xml:space="preserve">при Президенте Республики Казахстан                 </w:t>
      </w:r>
      <w:r w:rsidR="00B82C49">
        <w:rPr>
          <w:b/>
          <w:sz w:val="24"/>
          <w:szCs w:val="24"/>
          <w:lang w:val="ru-RU"/>
        </w:rPr>
        <w:tab/>
      </w:r>
      <w:r w:rsidRPr="009C3417">
        <w:rPr>
          <w:b/>
          <w:sz w:val="24"/>
          <w:szCs w:val="24"/>
          <w:lang w:val="ru-RU"/>
        </w:rPr>
        <w:t xml:space="preserve">                  </w:t>
      </w:r>
      <w:r w:rsidR="006B0EFC" w:rsidRPr="009C3417">
        <w:rPr>
          <w:b/>
          <w:sz w:val="24"/>
          <w:szCs w:val="24"/>
          <w:lang w:val="ru-RU"/>
        </w:rPr>
        <w:t xml:space="preserve"> </w:t>
      </w:r>
      <w:r w:rsidRPr="009C3417">
        <w:rPr>
          <w:b/>
          <w:sz w:val="24"/>
          <w:szCs w:val="24"/>
          <w:lang w:val="ru-RU"/>
        </w:rPr>
        <w:t xml:space="preserve">      </w:t>
      </w:r>
      <w:proofErr w:type="spellStart"/>
      <w:r w:rsidRPr="009C3417">
        <w:rPr>
          <w:b/>
          <w:sz w:val="24"/>
          <w:szCs w:val="24"/>
          <w:lang w:val="ru-RU"/>
        </w:rPr>
        <w:t>А.Куришбаев</w:t>
      </w:r>
      <w:proofErr w:type="spellEnd"/>
    </w:p>
    <w:sectPr w:rsidR="00B117CB" w:rsidRPr="009C3417" w:rsidSect="0025385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A5FBE"/>
    <w:multiLevelType w:val="hybridMultilevel"/>
    <w:tmpl w:val="E4F0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FE9"/>
    <w:multiLevelType w:val="hybridMultilevel"/>
    <w:tmpl w:val="780A9F1A"/>
    <w:lvl w:ilvl="0" w:tplc="5D10B7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F2BA1"/>
    <w:multiLevelType w:val="hybridMultilevel"/>
    <w:tmpl w:val="3ACC2A4C"/>
    <w:lvl w:ilvl="0" w:tplc="B4B044C2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8B934A3"/>
    <w:multiLevelType w:val="hybridMultilevel"/>
    <w:tmpl w:val="56185DE8"/>
    <w:lvl w:ilvl="0" w:tplc="4F8AE7F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DDF2A52"/>
    <w:multiLevelType w:val="hybridMultilevel"/>
    <w:tmpl w:val="81FE9408"/>
    <w:lvl w:ilvl="0" w:tplc="BA5A8D34">
      <w:start w:val="9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5FCC591C"/>
    <w:multiLevelType w:val="hybridMultilevel"/>
    <w:tmpl w:val="D34EE362"/>
    <w:lvl w:ilvl="0" w:tplc="DDDE4314">
      <w:start w:val="2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7B205CB5"/>
    <w:multiLevelType w:val="hybridMultilevel"/>
    <w:tmpl w:val="F60605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DC12487A">
      <w:start w:val="1"/>
      <w:numFmt w:val="decimal"/>
      <w:lvlText w:val="%2)"/>
      <w:lvlJc w:val="left"/>
      <w:pPr>
        <w:ind w:left="123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ED0ED0"/>
    <w:multiLevelType w:val="hybridMultilevel"/>
    <w:tmpl w:val="E4C84FBC"/>
    <w:lvl w:ilvl="0" w:tplc="243C849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15875653">
    <w:abstractNumId w:val="2"/>
  </w:num>
  <w:num w:numId="2" w16cid:durableId="777792422">
    <w:abstractNumId w:val="4"/>
  </w:num>
  <w:num w:numId="3" w16cid:durableId="1795515364">
    <w:abstractNumId w:val="7"/>
  </w:num>
  <w:num w:numId="4" w16cid:durableId="657003824">
    <w:abstractNumId w:val="3"/>
  </w:num>
  <w:num w:numId="5" w16cid:durableId="1046955478">
    <w:abstractNumId w:val="5"/>
  </w:num>
  <w:num w:numId="6" w16cid:durableId="895971635">
    <w:abstractNumId w:val="6"/>
  </w:num>
  <w:num w:numId="7" w16cid:durableId="241834387">
    <w:abstractNumId w:val="1"/>
  </w:num>
  <w:num w:numId="8" w16cid:durableId="191466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A4"/>
    <w:rsid w:val="0000696D"/>
    <w:rsid w:val="0000754D"/>
    <w:rsid w:val="000075AC"/>
    <w:rsid w:val="000101DB"/>
    <w:rsid w:val="00013550"/>
    <w:rsid w:val="000517B0"/>
    <w:rsid w:val="00052B13"/>
    <w:rsid w:val="000835D8"/>
    <w:rsid w:val="00093472"/>
    <w:rsid w:val="0009366C"/>
    <w:rsid w:val="000D55BD"/>
    <w:rsid w:val="000F4136"/>
    <w:rsid w:val="00132750"/>
    <w:rsid w:val="00154CD2"/>
    <w:rsid w:val="001961AC"/>
    <w:rsid w:val="001A56AD"/>
    <w:rsid w:val="001C1284"/>
    <w:rsid w:val="001D04BD"/>
    <w:rsid w:val="001D16E2"/>
    <w:rsid w:val="001D75E2"/>
    <w:rsid w:val="001E06D7"/>
    <w:rsid w:val="002124B0"/>
    <w:rsid w:val="00234C9F"/>
    <w:rsid w:val="00242840"/>
    <w:rsid w:val="00253850"/>
    <w:rsid w:val="002C4BB2"/>
    <w:rsid w:val="002D30A8"/>
    <w:rsid w:val="002E038A"/>
    <w:rsid w:val="002E25DF"/>
    <w:rsid w:val="002E2C37"/>
    <w:rsid w:val="00305DBE"/>
    <w:rsid w:val="003104EB"/>
    <w:rsid w:val="00311924"/>
    <w:rsid w:val="003242C0"/>
    <w:rsid w:val="00325217"/>
    <w:rsid w:val="003260BD"/>
    <w:rsid w:val="00345478"/>
    <w:rsid w:val="00353CE8"/>
    <w:rsid w:val="00354863"/>
    <w:rsid w:val="00360ABC"/>
    <w:rsid w:val="00382BA4"/>
    <w:rsid w:val="003A6EA0"/>
    <w:rsid w:val="003C43DA"/>
    <w:rsid w:val="003E0740"/>
    <w:rsid w:val="004072B0"/>
    <w:rsid w:val="004227BE"/>
    <w:rsid w:val="004260CB"/>
    <w:rsid w:val="00444D8C"/>
    <w:rsid w:val="00451B15"/>
    <w:rsid w:val="00453E05"/>
    <w:rsid w:val="00476D0B"/>
    <w:rsid w:val="004901C2"/>
    <w:rsid w:val="004A1119"/>
    <w:rsid w:val="004D42EC"/>
    <w:rsid w:val="004E0289"/>
    <w:rsid w:val="004E7F28"/>
    <w:rsid w:val="00502E08"/>
    <w:rsid w:val="00511A0E"/>
    <w:rsid w:val="005120FD"/>
    <w:rsid w:val="00550B8E"/>
    <w:rsid w:val="005656A4"/>
    <w:rsid w:val="00571AEE"/>
    <w:rsid w:val="00587ECB"/>
    <w:rsid w:val="005A1404"/>
    <w:rsid w:val="005B137D"/>
    <w:rsid w:val="005B1863"/>
    <w:rsid w:val="005D65CE"/>
    <w:rsid w:val="00634525"/>
    <w:rsid w:val="0064204B"/>
    <w:rsid w:val="00646525"/>
    <w:rsid w:val="00674CCA"/>
    <w:rsid w:val="00674FF7"/>
    <w:rsid w:val="00682054"/>
    <w:rsid w:val="00697B43"/>
    <w:rsid w:val="006A42DB"/>
    <w:rsid w:val="006B0EFC"/>
    <w:rsid w:val="006B5DEB"/>
    <w:rsid w:val="006E3CD1"/>
    <w:rsid w:val="006F243A"/>
    <w:rsid w:val="007276B7"/>
    <w:rsid w:val="0074266C"/>
    <w:rsid w:val="0075453A"/>
    <w:rsid w:val="0076267B"/>
    <w:rsid w:val="00780909"/>
    <w:rsid w:val="00797AE7"/>
    <w:rsid w:val="007B051A"/>
    <w:rsid w:val="007B6AE4"/>
    <w:rsid w:val="007B700F"/>
    <w:rsid w:val="007D1801"/>
    <w:rsid w:val="007D306F"/>
    <w:rsid w:val="008233EC"/>
    <w:rsid w:val="0082617A"/>
    <w:rsid w:val="008271D6"/>
    <w:rsid w:val="0083334A"/>
    <w:rsid w:val="0083409A"/>
    <w:rsid w:val="00854A87"/>
    <w:rsid w:val="00855A63"/>
    <w:rsid w:val="0085696D"/>
    <w:rsid w:val="00856C81"/>
    <w:rsid w:val="008651DD"/>
    <w:rsid w:val="0087282E"/>
    <w:rsid w:val="0087516D"/>
    <w:rsid w:val="00882A72"/>
    <w:rsid w:val="00890AB4"/>
    <w:rsid w:val="008F0A73"/>
    <w:rsid w:val="00934513"/>
    <w:rsid w:val="00941599"/>
    <w:rsid w:val="0094260F"/>
    <w:rsid w:val="009437A7"/>
    <w:rsid w:val="0095197C"/>
    <w:rsid w:val="009522B5"/>
    <w:rsid w:val="00985B80"/>
    <w:rsid w:val="00993A8B"/>
    <w:rsid w:val="009A33FE"/>
    <w:rsid w:val="009A4ABC"/>
    <w:rsid w:val="009C3417"/>
    <w:rsid w:val="009C5BCB"/>
    <w:rsid w:val="009D0FEC"/>
    <w:rsid w:val="009D6290"/>
    <w:rsid w:val="009E0B23"/>
    <w:rsid w:val="009E57CA"/>
    <w:rsid w:val="009F7282"/>
    <w:rsid w:val="00A227FA"/>
    <w:rsid w:val="00A22BA1"/>
    <w:rsid w:val="00A2692A"/>
    <w:rsid w:val="00A31FAE"/>
    <w:rsid w:val="00A3343E"/>
    <w:rsid w:val="00A37242"/>
    <w:rsid w:val="00A437EB"/>
    <w:rsid w:val="00A514A9"/>
    <w:rsid w:val="00A61D40"/>
    <w:rsid w:val="00A664DC"/>
    <w:rsid w:val="00A87F64"/>
    <w:rsid w:val="00A9704F"/>
    <w:rsid w:val="00AC5398"/>
    <w:rsid w:val="00AD6404"/>
    <w:rsid w:val="00AF3073"/>
    <w:rsid w:val="00B117CB"/>
    <w:rsid w:val="00B2614E"/>
    <w:rsid w:val="00B53343"/>
    <w:rsid w:val="00B72990"/>
    <w:rsid w:val="00B74811"/>
    <w:rsid w:val="00B8211C"/>
    <w:rsid w:val="00B82C49"/>
    <w:rsid w:val="00B951DC"/>
    <w:rsid w:val="00BB69EF"/>
    <w:rsid w:val="00BC75DF"/>
    <w:rsid w:val="00BF5835"/>
    <w:rsid w:val="00C16A89"/>
    <w:rsid w:val="00C208E4"/>
    <w:rsid w:val="00C251FD"/>
    <w:rsid w:val="00C3246F"/>
    <w:rsid w:val="00C32933"/>
    <w:rsid w:val="00C34488"/>
    <w:rsid w:val="00C470AB"/>
    <w:rsid w:val="00C52A50"/>
    <w:rsid w:val="00C52FA1"/>
    <w:rsid w:val="00C72340"/>
    <w:rsid w:val="00C9577A"/>
    <w:rsid w:val="00CB07A1"/>
    <w:rsid w:val="00CC09A4"/>
    <w:rsid w:val="00CD50EE"/>
    <w:rsid w:val="00CD6675"/>
    <w:rsid w:val="00D02BEB"/>
    <w:rsid w:val="00D32AB0"/>
    <w:rsid w:val="00D5125F"/>
    <w:rsid w:val="00D541CF"/>
    <w:rsid w:val="00D81735"/>
    <w:rsid w:val="00D86BF5"/>
    <w:rsid w:val="00DF6B37"/>
    <w:rsid w:val="00E21A9A"/>
    <w:rsid w:val="00E41780"/>
    <w:rsid w:val="00E70BE1"/>
    <w:rsid w:val="00E73D5A"/>
    <w:rsid w:val="00E747E2"/>
    <w:rsid w:val="00E83FEE"/>
    <w:rsid w:val="00EA7E33"/>
    <w:rsid w:val="00EB1F1C"/>
    <w:rsid w:val="00EB45BB"/>
    <w:rsid w:val="00EB690A"/>
    <w:rsid w:val="00EB6C41"/>
    <w:rsid w:val="00EE1A56"/>
    <w:rsid w:val="00EE62D2"/>
    <w:rsid w:val="00F24A1C"/>
    <w:rsid w:val="00F80FBC"/>
    <w:rsid w:val="00F91C55"/>
    <w:rsid w:val="00F93A1C"/>
    <w:rsid w:val="00F94526"/>
    <w:rsid w:val="00FC3899"/>
    <w:rsid w:val="00FE5F65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6AB8"/>
  <w15:docId w15:val="{976CFC64-6840-43BA-9431-192D9F02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5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85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5385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101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1DB"/>
    <w:rPr>
      <w:rFonts w:ascii="Consolas" w:eastAsia="Times New Roman" w:hAnsi="Consolas" w:cs="Times New Roman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unhideWhenUsed/>
    <w:rsid w:val="00C723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23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23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23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234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 Zhumanbaeva</dc:creator>
  <cp:lastModifiedBy>ISLAM - NAN RK</cp:lastModifiedBy>
  <cp:revision>145</cp:revision>
  <cp:lastPrinted>2025-07-11T05:26:00Z</cp:lastPrinted>
  <dcterms:created xsi:type="dcterms:W3CDTF">2023-11-20T04:01:00Z</dcterms:created>
  <dcterms:modified xsi:type="dcterms:W3CDTF">2025-07-11T05:26:00Z</dcterms:modified>
</cp:coreProperties>
</file>